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598" w:rsidRPr="00A01598" w:rsidRDefault="00A01598" w:rsidP="00A01598">
      <w:pPr>
        <w:spacing w:line="480" w:lineRule="auto"/>
        <w:ind w:firstLine="720"/>
        <w:jc w:val="both"/>
        <w:rPr>
          <w:rFonts w:ascii="Times New Roman" w:hAnsi="Times New Roman" w:cs="Times New Roman"/>
          <w:sz w:val="24"/>
          <w:szCs w:val="24"/>
        </w:rPr>
      </w:pPr>
    </w:p>
    <w:p w:rsidR="00A01598" w:rsidRPr="00A01598" w:rsidRDefault="00A01598" w:rsidP="00A01598">
      <w:pPr>
        <w:spacing w:line="480" w:lineRule="auto"/>
        <w:ind w:firstLine="720"/>
        <w:jc w:val="both"/>
        <w:rPr>
          <w:rFonts w:ascii="Times New Roman" w:hAnsi="Times New Roman" w:cs="Times New Roman"/>
          <w:sz w:val="24"/>
          <w:szCs w:val="24"/>
        </w:rPr>
      </w:pPr>
    </w:p>
    <w:p w:rsidR="00A01598" w:rsidRPr="00A01598" w:rsidRDefault="00A01598" w:rsidP="00A01598">
      <w:pPr>
        <w:spacing w:line="480" w:lineRule="auto"/>
        <w:ind w:firstLine="720"/>
        <w:jc w:val="both"/>
        <w:rPr>
          <w:rFonts w:ascii="Times New Roman" w:hAnsi="Times New Roman" w:cs="Times New Roman"/>
          <w:sz w:val="24"/>
          <w:szCs w:val="24"/>
        </w:rPr>
      </w:pPr>
    </w:p>
    <w:p w:rsidR="00A01598" w:rsidRPr="00A01598" w:rsidRDefault="00A01598" w:rsidP="00A01598">
      <w:pPr>
        <w:spacing w:line="480" w:lineRule="auto"/>
        <w:ind w:firstLine="720"/>
        <w:jc w:val="both"/>
        <w:rPr>
          <w:rFonts w:ascii="Times New Roman" w:hAnsi="Times New Roman" w:cs="Times New Roman"/>
          <w:sz w:val="24"/>
          <w:szCs w:val="24"/>
        </w:rPr>
      </w:pPr>
    </w:p>
    <w:p w:rsidR="00A01598" w:rsidRPr="00A01598" w:rsidRDefault="00A01598" w:rsidP="00A01598">
      <w:pPr>
        <w:spacing w:line="480" w:lineRule="auto"/>
        <w:jc w:val="center"/>
        <w:rPr>
          <w:rFonts w:ascii="Times New Roman" w:hAnsi="Times New Roman" w:cs="Times New Roman"/>
          <w:sz w:val="24"/>
          <w:szCs w:val="24"/>
        </w:rPr>
      </w:pPr>
    </w:p>
    <w:p w:rsidR="00A01598" w:rsidRPr="00A01598" w:rsidRDefault="00CF6B65" w:rsidP="00A01598">
      <w:pPr>
        <w:spacing w:line="480" w:lineRule="auto"/>
        <w:ind w:firstLine="720"/>
        <w:jc w:val="center"/>
        <w:rPr>
          <w:rFonts w:ascii="Times New Roman" w:hAnsi="Times New Roman" w:cs="Times New Roman"/>
          <w:sz w:val="24"/>
          <w:szCs w:val="24"/>
        </w:rPr>
      </w:pPr>
      <w:r w:rsidRPr="00A01598">
        <w:rPr>
          <w:rFonts w:ascii="Times New Roman" w:hAnsi="Times New Roman" w:cs="Times New Roman"/>
          <w:sz w:val="24"/>
          <w:szCs w:val="24"/>
        </w:rPr>
        <w:t>Effects of disasters, crises, and traumas</w:t>
      </w:r>
    </w:p>
    <w:p w:rsidR="00A01598" w:rsidRPr="00A01598" w:rsidRDefault="00CF6B65" w:rsidP="00A01598">
      <w:pPr>
        <w:spacing w:line="480" w:lineRule="auto"/>
        <w:ind w:firstLine="720"/>
        <w:jc w:val="center"/>
        <w:rPr>
          <w:rFonts w:ascii="Times New Roman" w:hAnsi="Times New Roman" w:cs="Times New Roman"/>
          <w:sz w:val="24"/>
          <w:szCs w:val="24"/>
        </w:rPr>
      </w:pPr>
      <w:r w:rsidRPr="00A01598">
        <w:rPr>
          <w:rFonts w:ascii="Times New Roman" w:hAnsi="Times New Roman" w:cs="Times New Roman"/>
          <w:sz w:val="24"/>
          <w:szCs w:val="24"/>
        </w:rPr>
        <w:t>Student Name</w:t>
      </w:r>
    </w:p>
    <w:p w:rsidR="00A01598" w:rsidRPr="00A01598" w:rsidRDefault="00CF6B65" w:rsidP="00A01598">
      <w:pPr>
        <w:spacing w:line="480" w:lineRule="auto"/>
        <w:ind w:firstLine="720"/>
        <w:jc w:val="center"/>
        <w:rPr>
          <w:rFonts w:ascii="Times New Roman" w:hAnsi="Times New Roman" w:cs="Times New Roman"/>
          <w:sz w:val="24"/>
          <w:szCs w:val="24"/>
        </w:rPr>
      </w:pPr>
      <w:r w:rsidRPr="00A01598">
        <w:rPr>
          <w:rFonts w:ascii="Times New Roman" w:hAnsi="Times New Roman" w:cs="Times New Roman"/>
          <w:sz w:val="24"/>
          <w:szCs w:val="24"/>
        </w:rPr>
        <w:t>Institution Affiliation</w:t>
      </w:r>
    </w:p>
    <w:p w:rsidR="00A01598" w:rsidRPr="00A01598" w:rsidRDefault="00CF6B65" w:rsidP="00A01598">
      <w:pPr>
        <w:spacing w:line="480" w:lineRule="auto"/>
        <w:ind w:firstLine="720"/>
        <w:jc w:val="center"/>
        <w:rPr>
          <w:rFonts w:ascii="Times New Roman" w:hAnsi="Times New Roman" w:cs="Times New Roman"/>
          <w:sz w:val="24"/>
          <w:szCs w:val="24"/>
        </w:rPr>
      </w:pPr>
      <w:r w:rsidRPr="00A01598">
        <w:rPr>
          <w:rFonts w:ascii="Times New Roman" w:hAnsi="Times New Roman" w:cs="Times New Roman"/>
          <w:sz w:val="24"/>
          <w:szCs w:val="24"/>
        </w:rPr>
        <w:t>Course</w:t>
      </w:r>
    </w:p>
    <w:p w:rsidR="00A01598" w:rsidRPr="00A01598" w:rsidRDefault="00CF6B65" w:rsidP="00A0159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A01598" w:rsidRPr="00A01598" w:rsidRDefault="00A01598" w:rsidP="00A01598">
      <w:pPr>
        <w:spacing w:line="480" w:lineRule="auto"/>
        <w:ind w:firstLine="720"/>
        <w:jc w:val="both"/>
        <w:rPr>
          <w:rFonts w:ascii="Times New Roman" w:hAnsi="Times New Roman" w:cs="Times New Roman"/>
          <w:sz w:val="24"/>
          <w:szCs w:val="24"/>
        </w:rPr>
      </w:pPr>
    </w:p>
    <w:p w:rsidR="00A01598" w:rsidRDefault="00A01598" w:rsidP="00A01598">
      <w:pPr>
        <w:spacing w:line="480" w:lineRule="auto"/>
        <w:jc w:val="both"/>
        <w:rPr>
          <w:rFonts w:ascii="Times New Roman" w:hAnsi="Times New Roman" w:cs="Times New Roman"/>
          <w:sz w:val="24"/>
          <w:szCs w:val="24"/>
        </w:rPr>
      </w:pPr>
    </w:p>
    <w:p w:rsidR="00A01598" w:rsidRDefault="00A01598" w:rsidP="00A01598">
      <w:pPr>
        <w:spacing w:line="480" w:lineRule="auto"/>
        <w:jc w:val="both"/>
        <w:rPr>
          <w:rFonts w:ascii="Times New Roman" w:hAnsi="Times New Roman" w:cs="Times New Roman"/>
          <w:sz w:val="24"/>
          <w:szCs w:val="24"/>
        </w:rPr>
      </w:pPr>
    </w:p>
    <w:p w:rsidR="00A01598" w:rsidRDefault="00A01598" w:rsidP="00A01598">
      <w:pPr>
        <w:spacing w:line="480" w:lineRule="auto"/>
        <w:jc w:val="both"/>
        <w:rPr>
          <w:rFonts w:ascii="Times New Roman" w:hAnsi="Times New Roman" w:cs="Times New Roman"/>
          <w:sz w:val="24"/>
          <w:szCs w:val="24"/>
        </w:rPr>
      </w:pPr>
    </w:p>
    <w:p w:rsidR="00A01598" w:rsidRDefault="00A01598" w:rsidP="00A01598">
      <w:pPr>
        <w:spacing w:line="480" w:lineRule="auto"/>
        <w:jc w:val="both"/>
        <w:rPr>
          <w:rFonts w:ascii="Times New Roman" w:hAnsi="Times New Roman" w:cs="Times New Roman"/>
          <w:sz w:val="24"/>
          <w:szCs w:val="24"/>
        </w:rPr>
      </w:pPr>
    </w:p>
    <w:p w:rsidR="00A01598" w:rsidRDefault="00A01598" w:rsidP="00A01598">
      <w:pPr>
        <w:spacing w:line="480" w:lineRule="auto"/>
        <w:jc w:val="both"/>
        <w:rPr>
          <w:rFonts w:ascii="Times New Roman" w:hAnsi="Times New Roman" w:cs="Times New Roman"/>
          <w:sz w:val="24"/>
          <w:szCs w:val="24"/>
        </w:rPr>
      </w:pPr>
    </w:p>
    <w:p w:rsidR="00A01598" w:rsidRPr="00A01598" w:rsidRDefault="00A01598" w:rsidP="00A01598">
      <w:pPr>
        <w:spacing w:line="480" w:lineRule="auto"/>
        <w:jc w:val="both"/>
        <w:rPr>
          <w:rFonts w:ascii="Times New Roman" w:hAnsi="Times New Roman" w:cs="Times New Roman"/>
          <w:sz w:val="24"/>
          <w:szCs w:val="24"/>
        </w:rPr>
      </w:pPr>
    </w:p>
    <w:p w:rsidR="00E547F2" w:rsidRDefault="00F27255" w:rsidP="00E547F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Hello. In your post, </w:t>
      </w:r>
      <w:r w:rsidR="00C94204">
        <w:rPr>
          <w:rFonts w:ascii="Times New Roman" w:hAnsi="Times New Roman" w:cs="Times New Roman"/>
          <w:sz w:val="24"/>
          <w:szCs w:val="24"/>
        </w:rPr>
        <w:t>you have</w:t>
      </w:r>
      <w:r>
        <w:rPr>
          <w:rFonts w:ascii="Times New Roman" w:hAnsi="Times New Roman" w:cs="Times New Roman"/>
          <w:sz w:val="24"/>
          <w:szCs w:val="24"/>
        </w:rPr>
        <w:t xml:space="preserve"> made an outstanding argument </w:t>
      </w:r>
      <w:r w:rsidR="00C94204">
        <w:rPr>
          <w:rFonts w:ascii="Times New Roman" w:hAnsi="Times New Roman" w:cs="Times New Roman"/>
          <w:sz w:val="24"/>
          <w:szCs w:val="24"/>
        </w:rPr>
        <w:t>about the</w:t>
      </w:r>
      <w:r>
        <w:rPr>
          <w:rFonts w:ascii="Times New Roman" w:hAnsi="Times New Roman" w:cs="Times New Roman"/>
          <w:sz w:val="24"/>
          <w:szCs w:val="24"/>
        </w:rPr>
        <w:t xml:space="preserve"> e</w:t>
      </w:r>
      <w:r w:rsidRPr="00A01598">
        <w:rPr>
          <w:rFonts w:ascii="Times New Roman" w:hAnsi="Times New Roman" w:cs="Times New Roman"/>
          <w:sz w:val="24"/>
          <w:szCs w:val="24"/>
        </w:rPr>
        <w:t>ffects of disasters, crises, and traumas</w:t>
      </w:r>
      <w:r>
        <w:rPr>
          <w:rFonts w:ascii="Times New Roman" w:hAnsi="Times New Roman" w:cs="Times New Roman"/>
          <w:sz w:val="24"/>
          <w:szCs w:val="24"/>
        </w:rPr>
        <w:t xml:space="preserve"> among </w:t>
      </w:r>
      <w:r w:rsidR="00C94204">
        <w:rPr>
          <w:rFonts w:ascii="Times New Roman" w:hAnsi="Times New Roman" w:cs="Times New Roman"/>
          <w:sz w:val="24"/>
          <w:szCs w:val="24"/>
        </w:rPr>
        <w:t xml:space="preserve">adolescent. </w:t>
      </w:r>
      <w:r>
        <w:rPr>
          <w:rFonts w:ascii="Times New Roman" w:hAnsi="Times New Roman" w:cs="Times New Roman"/>
          <w:sz w:val="24"/>
          <w:szCs w:val="24"/>
        </w:rPr>
        <w:t>T</w:t>
      </w:r>
      <w:r w:rsidR="00CF6B65" w:rsidRPr="00A01598">
        <w:rPr>
          <w:rFonts w:ascii="Times New Roman" w:hAnsi="Times New Roman" w:cs="Times New Roman"/>
          <w:sz w:val="24"/>
          <w:szCs w:val="24"/>
        </w:rPr>
        <w:t>he short-term impacts, as well as the lasting effects of disasters, crises, and traumas on culturally diverse adolescents</w:t>
      </w:r>
      <w:r>
        <w:rPr>
          <w:rFonts w:ascii="Times New Roman" w:hAnsi="Times New Roman" w:cs="Times New Roman"/>
          <w:sz w:val="24"/>
          <w:szCs w:val="24"/>
        </w:rPr>
        <w:t xml:space="preserve"> </w:t>
      </w:r>
      <w:r w:rsidR="00745EDE" w:rsidRPr="00A01598">
        <w:rPr>
          <w:rFonts w:ascii="Times New Roman" w:hAnsi="Times New Roman" w:cs="Times New Roman"/>
          <w:sz w:val="24"/>
          <w:szCs w:val="24"/>
        </w:rPr>
        <w:t>depend on several factors. Among the main factors, there is how the family of the adolescents responds to experiences as well as how the</w:t>
      </w:r>
      <w:r w:rsidR="00AE02C4">
        <w:rPr>
          <w:rFonts w:ascii="Times New Roman" w:hAnsi="Times New Roman" w:cs="Times New Roman"/>
          <w:sz w:val="24"/>
          <w:szCs w:val="24"/>
        </w:rPr>
        <w:t xml:space="preserve">y outlook challenges. </w:t>
      </w:r>
      <w:r w:rsidR="00AE02C4" w:rsidRPr="00A01598">
        <w:rPr>
          <w:rFonts w:ascii="Times New Roman" w:hAnsi="Times New Roman" w:cs="Times New Roman"/>
          <w:sz w:val="24"/>
          <w:szCs w:val="24"/>
          <w:shd w:val="clear" w:color="auto" w:fill="FFFFFF"/>
        </w:rPr>
        <w:t>Manyem</w:t>
      </w:r>
      <w:r w:rsidR="00AE02C4">
        <w:rPr>
          <w:rFonts w:ascii="Times New Roman" w:hAnsi="Times New Roman" w:cs="Times New Roman"/>
          <w:sz w:val="24"/>
          <w:szCs w:val="24"/>
          <w:shd w:val="clear" w:color="auto" w:fill="FFFFFF"/>
        </w:rPr>
        <w:t xml:space="preserve">a &amp; Richter (2019) </w:t>
      </w:r>
      <w:r w:rsidR="00745EDE" w:rsidRPr="00A01598">
        <w:rPr>
          <w:rFonts w:ascii="Times New Roman" w:hAnsi="Times New Roman" w:cs="Times New Roman"/>
          <w:sz w:val="24"/>
          <w:szCs w:val="24"/>
        </w:rPr>
        <w:t>developed a study in which they accredited that both household and the socio-economic status of a community in childhood was allied with the</w:t>
      </w:r>
      <w:r w:rsidR="00AE02C4">
        <w:rPr>
          <w:rFonts w:ascii="Times New Roman" w:hAnsi="Times New Roman" w:cs="Times New Roman"/>
          <w:sz w:val="24"/>
          <w:szCs w:val="24"/>
        </w:rPr>
        <w:t xml:space="preserve"> adverse childhood experiences</w:t>
      </w:r>
      <w:r w:rsidR="00A01598" w:rsidRPr="00A01598">
        <w:rPr>
          <w:rFonts w:ascii="Times New Roman" w:hAnsi="Times New Roman" w:cs="Times New Roman"/>
          <w:sz w:val="24"/>
          <w:szCs w:val="24"/>
          <w:shd w:val="clear" w:color="auto" w:fill="FFFFFF"/>
        </w:rPr>
        <w:t xml:space="preserve">. </w:t>
      </w:r>
      <w:r w:rsidR="00302597">
        <w:rPr>
          <w:rFonts w:ascii="Times New Roman" w:hAnsi="Times New Roman" w:cs="Times New Roman"/>
          <w:sz w:val="24"/>
          <w:szCs w:val="24"/>
        </w:rPr>
        <w:t xml:space="preserve">Their study acknowledged </w:t>
      </w:r>
      <w:r w:rsidR="00C123EE" w:rsidRPr="00A01598">
        <w:rPr>
          <w:rFonts w:ascii="Times New Roman" w:hAnsi="Times New Roman" w:cs="Times New Roman"/>
          <w:sz w:val="24"/>
          <w:szCs w:val="24"/>
        </w:rPr>
        <w:t xml:space="preserve">the socio-economic status and households in childhood were related to the likelihood of facing manifold ACEs. </w:t>
      </w:r>
      <w:r w:rsidR="00563463" w:rsidRPr="00A01598">
        <w:rPr>
          <w:rFonts w:ascii="Times New Roman" w:hAnsi="Times New Roman" w:cs="Times New Roman"/>
          <w:sz w:val="24"/>
          <w:szCs w:val="24"/>
        </w:rPr>
        <w:t>I agree that spiritual beliefs are a protective factor in struggle times and trials in the l</w:t>
      </w:r>
      <w:r>
        <w:rPr>
          <w:rFonts w:ascii="Times New Roman" w:hAnsi="Times New Roman" w:cs="Times New Roman"/>
          <w:sz w:val="24"/>
          <w:szCs w:val="24"/>
        </w:rPr>
        <w:t xml:space="preserve">ives of people. Additionally, </w:t>
      </w:r>
      <w:r w:rsidR="00563463" w:rsidRPr="00A01598">
        <w:rPr>
          <w:rFonts w:ascii="Times New Roman" w:hAnsi="Times New Roman" w:cs="Times New Roman"/>
          <w:sz w:val="24"/>
          <w:szCs w:val="24"/>
        </w:rPr>
        <w:t xml:space="preserve">spirituality can result in a constructive and affirmative adaption </w:t>
      </w:r>
      <w:r w:rsidR="00870846" w:rsidRPr="00A01598">
        <w:rPr>
          <w:rFonts w:ascii="Times New Roman" w:hAnsi="Times New Roman" w:cs="Times New Roman"/>
          <w:sz w:val="24"/>
          <w:szCs w:val="24"/>
        </w:rPr>
        <w:t xml:space="preserve">in adversity experiences, and supplementary research in conjunction with this should be considered. In relation to the statement of GCU concerning the Faith and Work Integration, the followers of Jesus should acknowledge culture as well as society as human experiences aspects.  This is a suggestion that work in the public arena is done with kindness, sympathy, justice, and common good concern. </w:t>
      </w:r>
      <w:r w:rsidR="00A83A1F" w:rsidRPr="00A01598">
        <w:rPr>
          <w:rFonts w:ascii="Times New Roman" w:hAnsi="Times New Roman" w:cs="Times New Roman"/>
          <w:sz w:val="24"/>
          <w:szCs w:val="24"/>
        </w:rPr>
        <w:t xml:space="preserve">In summary, the proclamation decrees that Christian life does not just comprise spiritual needs </w:t>
      </w:r>
      <w:r w:rsidR="00F62BE1" w:rsidRPr="00A01598">
        <w:rPr>
          <w:rFonts w:ascii="Times New Roman" w:hAnsi="Times New Roman" w:cs="Times New Roman"/>
          <w:sz w:val="24"/>
          <w:szCs w:val="24"/>
        </w:rPr>
        <w:t xml:space="preserve">but also rudimentary physical needs revolving around coercion, paucity, and justice. </w:t>
      </w:r>
    </w:p>
    <w:p w:rsidR="00E547F2" w:rsidRDefault="00E547F2">
      <w:pPr>
        <w:rPr>
          <w:rFonts w:ascii="Times New Roman" w:hAnsi="Times New Roman" w:cs="Times New Roman"/>
          <w:sz w:val="24"/>
          <w:szCs w:val="24"/>
        </w:rPr>
      </w:pPr>
      <w:r>
        <w:rPr>
          <w:rFonts w:ascii="Times New Roman" w:hAnsi="Times New Roman" w:cs="Times New Roman"/>
          <w:sz w:val="24"/>
          <w:szCs w:val="24"/>
        </w:rPr>
        <w:br w:type="page"/>
      </w:r>
    </w:p>
    <w:p w:rsidR="00A01598" w:rsidRPr="00A01598" w:rsidRDefault="00CF6B65" w:rsidP="00E547F2">
      <w:pPr>
        <w:spacing w:line="480" w:lineRule="auto"/>
        <w:ind w:firstLine="720"/>
        <w:jc w:val="center"/>
        <w:rPr>
          <w:rFonts w:ascii="Times New Roman" w:hAnsi="Times New Roman" w:cs="Times New Roman"/>
          <w:sz w:val="24"/>
          <w:szCs w:val="24"/>
        </w:rPr>
      </w:pPr>
      <w:bookmarkStart w:id="0" w:name="_GoBack"/>
      <w:bookmarkEnd w:id="0"/>
      <w:r w:rsidRPr="00A01598">
        <w:rPr>
          <w:rFonts w:ascii="Times New Roman" w:hAnsi="Times New Roman" w:cs="Times New Roman"/>
          <w:sz w:val="24"/>
          <w:szCs w:val="24"/>
        </w:rPr>
        <w:lastRenderedPageBreak/>
        <w:t>Reference</w:t>
      </w:r>
    </w:p>
    <w:p w:rsidR="00A01598" w:rsidRPr="00A01598" w:rsidRDefault="00CF6B65" w:rsidP="00A01598">
      <w:pPr>
        <w:spacing w:line="480" w:lineRule="auto"/>
        <w:ind w:left="720" w:hanging="720"/>
        <w:jc w:val="both"/>
        <w:rPr>
          <w:rFonts w:ascii="Times New Roman" w:hAnsi="Times New Roman" w:cs="Times New Roman"/>
          <w:sz w:val="24"/>
          <w:szCs w:val="24"/>
        </w:rPr>
      </w:pPr>
      <w:r w:rsidRPr="00A01598">
        <w:rPr>
          <w:rFonts w:ascii="Times New Roman" w:hAnsi="Times New Roman" w:cs="Times New Roman"/>
          <w:sz w:val="24"/>
          <w:szCs w:val="24"/>
          <w:shd w:val="clear" w:color="auto" w:fill="FFFFFF"/>
        </w:rPr>
        <w:t>Manyema, M., &amp; Richter, L. M. (2019). Adverse childhood experiences: prevalence and associated factors among South African young adults. </w:t>
      </w:r>
      <w:r w:rsidRPr="00A01598">
        <w:rPr>
          <w:rFonts w:ascii="Times New Roman" w:hAnsi="Times New Roman" w:cs="Times New Roman"/>
          <w:i/>
          <w:iCs/>
          <w:sz w:val="24"/>
          <w:szCs w:val="24"/>
          <w:shd w:val="clear" w:color="auto" w:fill="FFFFFF"/>
        </w:rPr>
        <w:t>Heliyon</w:t>
      </w:r>
      <w:r w:rsidRPr="00A01598">
        <w:rPr>
          <w:rFonts w:ascii="Times New Roman" w:hAnsi="Times New Roman" w:cs="Times New Roman"/>
          <w:sz w:val="24"/>
          <w:szCs w:val="24"/>
          <w:shd w:val="clear" w:color="auto" w:fill="FFFFFF"/>
        </w:rPr>
        <w:t>, </w:t>
      </w:r>
      <w:r w:rsidRPr="00A01598">
        <w:rPr>
          <w:rFonts w:ascii="Times New Roman" w:hAnsi="Times New Roman" w:cs="Times New Roman"/>
          <w:i/>
          <w:iCs/>
          <w:sz w:val="24"/>
          <w:szCs w:val="24"/>
          <w:shd w:val="clear" w:color="auto" w:fill="FFFFFF"/>
        </w:rPr>
        <w:t>5</w:t>
      </w:r>
      <w:r w:rsidRPr="00A01598">
        <w:rPr>
          <w:rFonts w:ascii="Times New Roman" w:hAnsi="Times New Roman" w:cs="Times New Roman"/>
          <w:sz w:val="24"/>
          <w:szCs w:val="24"/>
          <w:shd w:val="clear" w:color="auto" w:fill="FFFFFF"/>
        </w:rPr>
        <w:t>(12), e03003.</w:t>
      </w:r>
    </w:p>
    <w:sectPr w:rsidR="00A01598" w:rsidRPr="00A01598" w:rsidSect="00A0159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643" w:rsidRDefault="00143643">
      <w:pPr>
        <w:spacing w:after="0" w:line="240" w:lineRule="auto"/>
      </w:pPr>
      <w:r>
        <w:separator/>
      </w:r>
    </w:p>
  </w:endnote>
  <w:endnote w:type="continuationSeparator" w:id="0">
    <w:p w:rsidR="00143643" w:rsidRDefault="0014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643" w:rsidRDefault="00143643">
      <w:pPr>
        <w:spacing w:after="0" w:line="240" w:lineRule="auto"/>
      </w:pPr>
      <w:r>
        <w:separator/>
      </w:r>
    </w:p>
  </w:footnote>
  <w:footnote w:type="continuationSeparator" w:id="0">
    <w:p w:rsidR="00143643" w:rsidRDefault="00143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598" w:rsidRPr="00A01598" w:rsidRDefault="009971B4" w:rsidP="009971B4">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CF6B65">
      <w:rPr>
        <w:rFonts w:ascii="Times New Roman" w:hAnsi="Times New Roman" w:cs="Times New Roman"/>
        <w:sz w:val="24"/>
        <w:szCs w:val="24"/>
      </w:rP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598" w:rsidRPr="00A01598" w:rsidRDefault="00CF6B65" w:rsidP="009971B4">
    <w:pPr>
      <w:pStyle w:val="Header"/>
      <w:spacing w:line="480" w:lineRule="auto"/>
      <w:jc w:val="right"/>
      <w:rPr>
        <w:rFonts w:ascii="Times New Roman" w:hAnsi="Times New Roman" w:cs="Times New Roman"/>
        <w:sz w:val="24"/>
        <w:szCs w:val="24"/>
      </w:rPr>
    </w:pPr>
    <w:r w:rsidRPr="00A01598">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wNrGwNDa0MDIzMjZT0lEKTi0uzszPAykwqgUAeWX4OSwAAAA="/>
  </w:docVars>
  <w:rsids>
    <w:rsidRoot w:val="006B1382"/>
    <w:rsid w:val="00053B1D"/>
    <w:rsid w:val="00143643"/>
    <w:rsid w:val="00160F50"/>
    <w:rsid w:val="00302597"/>
    <w:rsid w:val="004062FB"/>
    <w:rsid w:val="00563463"/>
    <w:rsid w:val="00614332"/>
    <w:rsid w:val="006B1382"/>
    <w:rsid w:val="00745EDE"/>
    <w:rsid w:val="00870846"/>
    <w:rsid w:val="009971B4"/>
    <w:rsid w:val="00A01598"/>
    <w:rsid w:val="00A83A1F"/>
    <w:rsid w:val="00AE02C4"/>
    <w:rsid w:val="00C123EE"/>
    <w:rsid w:val="00C94204"/>
    <w:rsid w:val="00CF6B65"/>
    <w:rsid w:val="00DF05D3"/>
    <w:rsid w:val="00E547F2"/>
    <w:rsid w:val="00F27255"/>
    <w:rsid w:val="00F6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598"/>
  </w:style>
  <w:style w:type="paragraph" w:styleId="Footer">
    <w:name w:val="footer"/>
    <w:basedOn w:val="Normal"/>
    <w:link w:val="FooterChar"/>
    <w:uiPriority w:val="99"/>
    <w:unhideWhenUsed/>
    <w:rsid w:val="00A01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598"/>
  </w:style>
  <w:style w:type="paragraph" w:styleId="Footer">
    <w:name w:val="footer"/>
    <w:basedOn w:val="Normal"/>
    <w:link w:val="FooterChar"/>
    <w:uiPriority w:val="99"/>
    <w:unhideWhenUsed/>
    <w:rsid w:val="00A01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8</cp:revision>
  <dcterms:created xsi:type="dcterms:W3CDTF">2021-05-18T19:15:00Z</dcterms:created>
  <dcterms:modified xsi:type="dcterms:W3CDTF">2021-05-18T19:56:00Z</dcterms:modified>
</cp:coreProperties>
</file>